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4E" w:rsidRDefault="0074494E" w:rsidP="0074494E">
      <w:pPr>
        <w:jc w:val="center"/>
        <w:rPr>
          <w:b/>
        </w:rPr>
      </w:pPr>
    </w:p>
    <w:p w:rsidR="00F05B64" w:rsidRDefault="0074494E" w:rsidP="0074494E">
      <w:pPr>
        <w:jc w:val="center"/>
        <w:rPr>
          <w:b/>
        </w:rPr>
      </w:pPr>
      <w:r w:rsidRPr="0074494E">
        <w:rPr>
          <w:b/>
        </w:rPr>
        <w:t xml:space="preserve">Анализ стоимости </w:t>
      </w:r>
      <w:r w:rsidR="007108F3">
        <w:rPr>
          <w:b/>
          <w:u w:val="single"/>
        </w:rPr>
        <w:t>ручек  на подставке</w:t>
      </w:r>
      <w:bookmarkStart w:id="0" w:name="_GoBack"/>
      <w:bookmarkEnd w:id="0"/>
    </w:p>
    <w:p w:rsidR="0074494E" w:rsidRPr="00743C5E" w:rsidRDefault="0074494E" w:rsidP="0074494E">
      <w:pPr>
        <w:rPr>
          <w:rFonts w:ascii="Times New Roman" w:hAnsi="Times New Roman"/>
        </w:rPr>
      </w:pPr>
      <w:r>
        <w:rPr>
          <w:rFonts w:ascii="Times New Roman" w:hAnsi="Times New Roman"/>
        </w:rPr>
        <w:t>Описание: зеленая ручка на подставке с логотипом Банка.</w:t>
      </w:r>
      <w:r w:rsidR="00743C5E" w:rsidRPr="00743C5E">
        <w:rPr>
          <w:rFonts w:ascii="Times New Roman" w:hAnsi="Times New Roman"/>
        </w:rPr>
        <w:t xml:space="preserve"> </w:t>
      </w:r>
      <w:r w:rsidR="00743C5E" w:rsidRPr="00743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57178</w:t>
      </w:r>
      <w:r w:rsidR="00743C5E" w:rsidRPr="00743C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шт.</w:t>
      </w:r>
    </w:p>
    <w:tbl>
      <w:tblPr>
        <w:tblW w:w="11178" w:type="dxa"/>
        <w:tblInd w:w="-1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21"/>
        <w:gridCol w:w="3627"/>
        <w:gridCol w:w="2051"/>
        <w:gridCol w:w="4266"/>
      </w:tblGrid>
      <w:tr w:rsidR="0074494E" w:rsidTr="00CB73D8">
        <w:trPr>
          <w:trHeight w:val="60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Технические показатели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Качественные показатели</w:t>
            </w:r>
          </w:p>
        </w:tc>
        <w:tc>
          <w:tcPr>
            <w:tcW w:w="4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Изображение</w:t>
            </w:r>
          </w:p>
        </w:tc>
      </w:tr>
      <w:tr w:rsidR="0074494E" w:rsidTr="00CB73D8">
        <w:trPr>
          <w:trHeight w:val="7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Конструктив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Высота собранного изделия (ручка вставлена в подставку) от верхнего слоя вспененного скотча до заглушки на ручке (без учёта пружины) - 160-165 мм.</w:t>
            </w:r>
            <w:r>
              <w:rPr>
                <w:rFonts w:ascii="Times New Roman" w:hAnsi="Times New Roman"/>
                <w:lang w:eastAsia="ru-RU"/>
              </w:rPr>
              <w:br/>
              <w:t>Внутри подставки расположен внутренний корпус ручки, который соединяет дно и внешний корпус подставки.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Ручка в собранном состоянии при письме сохраняет свою целостность, все элементы остаются на прежнем месте.</w:t>
            </w:r>
            <w:r>
              <w:rPr>
                <w:rFonts w:ascii="Times New Roman" w:hAnsi="Times New Roman"/>
                <w:lang w:eastAsia="ru-RU"/>
              </w:rPr>
              <w:br/>
              <w:t>Дно подставки плотно соединено с верхней частью подставки, нет щелей и зазоров между частями более 1 мм.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24E512B" wp14:editId="718CC665">
                  <wp:extent cx="1800225" cy="2314575"/>
                  <wp:effectExtent l="0" t="0" r="9525" b="9525"/>
                  <wp:docPr id="30" name="Рисунок 30" descr="cid:image001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cid:image001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0A4007C" wp14:editId="6EB36F2F">
                  <wp:extent cx="2133600" cy="1390650"/>
                  <wp:effectExtent l="0" t="0" r="0" b="0"/>
                  <wp:docPr id="29" name="Рисунок 29" descr="cid:image002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cid:image002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884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Расстояние от верхней точки ребра дна подставки до середины противоположной дуги дна подставки  - 60±1 мм. Расстояние от крайней точки угла дна подставки до другой крайней точки угла дна подставки 63±1 мм.</w:t>
            </w:r>
            <w:r>
              <w:rPr>
                <w:rFonts w:ascii="Times New Roman" w:hAnsi="Times New Roman"/>
                <w:lang w:eastAsia="ru-RU"/>
              </w:rPr>
              <w:br/>
              <w:t>В одной из сторон подставки, на которой не нанесен логотип, присутствует выемка под крепление пружины размером 2±1 мм х 5±1 мм.</w:t>
            </w:r>
            <w:r>
              <w:rPr>
                <w:rFonts w:ascii="Times New Roman" w:hAnsi="Times New Roman"/>
                <w:lang w:eastAsia="ru-RU"/>
              </w:rPr>
              <w:br/>
              <w:t>Высота подставки от верхнего слоя вспененного скотча до верхней части подставки - 50±1 мм. Длина грани подставки 56±1 мм.</w:t>
            </w:r>
            <w:r>
              <w:rPr>
                <w:rFonts w:ascii="Times New Roman" w:hAnsi="Times New Roman"/>
                <w:lang w:eastAsia="ru-RU"/>
              </w:rPr>
              <w:br/>
              <w:t>В верхней части подставки углубление для вставки ручки. Расстояние от угла углубления до середины противоположной дуги - 11±1 мм.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 грани подставки, края выемки под крепление пружины и края углубления для вставки ручки выполнены качественно: гладкие, без зазубрин, без перекосов и трещин.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E0C63E6" wp14:editId="1C616398">
                  <wp:extent cx="1714500" cy="1571625"/>
                  <wp:effectExtent l="0" t="0" r="0" b="9525"/>
                  <wp:docPr id="28" name="Рисунок 28" descr="cid:image003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cid:image003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F368D6B" wp14:editId="4ADC1B7C">
                  <wp:extent cx="2486025" cy="1447800"/>
                  <wp:effectExtent l="0" t="0" r="9525" b="0"/>
                  <wp:docPr id="27" name="Рисунок 27" descr="cid:image004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cid:image004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917472D" wp14:editId="0D126F1B">
                  <wp:extent cx="1352550" cy="885825"/>
                  <wp:effectExtent l="0" t="0" r="0" b="9525"/>
                  <wp:docPr id="26" name="Рисунок 26" descr="cid:image005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cid:image005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73D05B3" wp14:editId="1B1061EC">
                  <wp:extent cx="2219325" cy="1590675"/>
                  <wp:effectExtent l="0" t="0" r="9525" b="9525"/>
                  <wp:docPr id="25" name="Рисунок 25" descr="cid:image006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cid:image006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445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дно подставки приклеен слой вспененного двустороннего скотча. Слой вспененного скотча полностью покрыт слоем клея с обеих сторон материала. Форма скотча круглая диаметром 35±1 мм. Скотч  отступает от крайней точки каждого угла дна подставки на 18±1 мм. Толщина слоя вспененного скотча - 1,5-2 мм.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Вспененный скотч плотно приклеен к поверхности дна подставки, без пузырей и бугров, кроме нанесенных на дно подставки дуг. Между скотчем и дном подставки не видно просветов, щелей не приклеенного материала. Слой вспененного скотча равномерный. 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84B0E4D" wp14:editId="02706A75">
                  <wp:extent cx="2152650" cy="2276475"/>
                  <wp:effectExtent l="0" t="0" r="0" b="9525"/>
                  <wp:docPr id="24" name="Рисунок 24" descr="cid:image007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cid:image007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54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Ручка состоит из трех деталей: наконечник, внутренний и верхний корпус. Верхний корпус ручки треугольной формы. Имеет три идентичные грани с закругленными углами и идентичными отверстиями с обеих сторон. Ширина одной грани внешнего корпуса ручки - 11±1 мм.</w:t>
            </w:r>
            <w:r>
              <w:rPr>
                <w:rFonts w:ascii="Times New Roman" w:hAnsi="Times New Roman"/>
                <w:lang w:eastAsia="ru-RU"/>
              </w:rPr>
              <w:br/>
              <w:t>Внутренний корпус ручки треугольной формы. Имеет три идентичные грани с закругленными углами. С одной стороны - резьба для накручивания наконечника, с другой - заглушка с закрепленным концом пружины. Ширина одной грани внутреннего корпуса ручки - 8±1 мм.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Отверстия и грани внешнего и внутреннего корпуса ручки выполнены качественно: гладкие, без зазубрин, без перекосов и трещин.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45EC6B3" wp14:editId="02F98704">
                  <wp:extent cx="1724025" cy="2324100"/>
                  <wp:effectExtent l="0" t="0" r="9525" b="0"/>
                  <wp:docPr id="23" name="Рисунок 23" descr="cid:image008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cid:image008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4E" w:rsidRDefault="0074494E">
            <w:pPr>
              <w:spacing w:before="24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9BD4A98" wp14:editId="2DE36E28">
                  <wp:extent cx="1943100" cy="2114550"/>
                  <wp:effectExtent l="0" t="0" r="0" b="0"/>
                  <wp:docPr id="22" name="Рисунок 22" descr="cid:image009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cid:image009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28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Длина ручки от кончика стержня до заглушки - 143±2 мм.</w:t>
            </w:r>
            <w:r>
              <w:rPr>
                <w:rFonts w:ascii="Times New Roman" w:hAnsi="Times New Roman"/>
                <w:lang w:eastAsia="ru-RU"/>
              </w:rPr>
              <w:br w:type="page"/>
              <w:t>Ручка плотно вставляется в углубление подставки и скрывается в углублении на 32±1 мм (т.е. полностью наконечник и часть корпуса ручки - 9±1 мм).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Ручка плотно держится в подставке, при переворачивании подставки ручка не выпадает, при этом при вытаскивании ручки из приклеенной подставки, подставка не отклеивается от поверхности.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4E" w:rsidRDefault="0074494E">
            <w:pPr>
              <w:spacing w:before="24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2C6F64C" wp14:editId="75E37E39">
                  <wp:extent cx="2562225" cy="685800"/>
                  <wp:effectExtent l="0" t="0" r="9525" b="0"/>
                  <wp:docPr id="21" name="Рисунок 21" descr="cid:image010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cid:image010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4E" w:rsidRDefault="0074494E">
            <w:pPr>
              <w:spacing w:before="240"/>
              <w:jc w:val="both"/>
              <w:rPr>
                <w:rFonts w:ascii="Times New Roman" w:hAnsi="Times New Roman"/>
                <w:lang w:eastAsia="ru-RU"/>
              </w:rPr>
            </w:pPr>
          </w:p>
          <w:p w:rsidR="0074494E" w:rsidRDefault="0074494E">
            <w:pPr>
              <w:spacing w:before="24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36E4EE3" wp14:editId="29D52FCF">
                  <wp:extent cx="2562225" cy="723900"/>
                  <wp:effectExtent l="0" t="0" r="9525" b="0"/>
                  <wp:docPr id="20" name="Рисунок 20" descr="cid:image011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cid:image011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207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Длина наконечника на ручку - 18±1 мм, большой диаметр наконечника - 8±1 мм, малый диаметр наконечника - 3±1 мм.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Отверстия наконечника без зазубрин, без перекосов и трещин.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785F0DE" wp14:editId="587638C2">
                  <wp:extent cx="923925" cy="1171575"/>
                  <wp:effectExtent l="0" t="0" r="9525" b="9525"/>
                  <wp:docPr id="19" name="Рисунок 19" descr="cid:image012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cid:image012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9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Стержень в ручке с синими чернилами, обеспечена возможность замены стержня.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Стержень, вставленный в ручку, ровный, чернила не текут, пишет равномерно.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74494E" w:rsidTr="00CB73D8">
        <w:trPr>
          <w:trHeight w:val="2686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Пружина закреплена на боковой части подставки, на той стороне, на которой не нанесен логотип. Длина пружины в статичном/нерастянутом  состоянии не менее 150 мм.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Пружина плотно держится в отверстии в подставке и в заглушке ручки, не отрывается при растягивании не менее чем на 50 см. Пружина без деформации витков.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45F6938" wp14:editId="3B547491">
                  <wp:extent cx="1552575" cy="1438275"/>
                  <wp:effectExtent l="0" t="0" r="9525" b="9525"/>
                  <wp:docPr id="18" name="Рисунок 18" descr="cid:image013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id:image013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30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Материал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Все детали ручки и пружина выполнены из пластика. Подставка выполнена из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фрострированного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пластика.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Пластик всех деталей подставки и ручки без царапин, трещин, сколов, пузырьков, без следов от технологических отверстий. На пластике подставки и пластике внешнего и внутреннего корпуса ручки не остаются отпечатки и следы от рук. Пластик пружины равномерный, без разрывов, без заломов, не содержит повреждений.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EE0E1DD" wp14:editId="64459953">
                  <wp:extent cx="1533525" cy="981075"/>
                  <wp:effectExtent l="0" t="0" r="9525" b="9525"/>
                  <wp:docPr id="17" name="Рисунок 17" descr="cid:image014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id:image014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D17EE46" wp14:editId="7A1CED8F">
                  <wp:extent cx="895350" cy="828675"/>
                  <wp:effectExtent l="0" t="0" r="0" b="9525"/>
                  <wp:docPr id="16" name="Рисунок 16" descr="cid:image015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id:image015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2D28A00" wp14:editId="2204F001">
                  <wp:extent cx="2305050" cy="809625"/>
                  <wp:effectExtent l="0" t="0" r="0" b="9525"/>
                  <wp:docPr id="15" name="Рисунок 15" descr="cid:image016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id:image016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2780D36" wp14:editId="429FA8F5">
                  <wp:extent cx="1123950" cy="847725"/>
                  <wp:effectExtent l="0" t="0" r="0" b="9525"/>
                  <wp:docPr id="14" name="Рисунок 14" descr="cid:image017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id:image017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2219EC4" wp14:editId="5ED47DEC">
                  <wp:extent cx="1257300" cy="857250"/>
                  <wp:effectExtent l="0" t="0" r="0" b="0"/>
                  <wp:docPr id="13" name="Рисунок 13" descr="cid:image018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id:image018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30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Подставка и внешний корпус ручки  зеленые матовые прозрачные (выкрашены в массе), в соответствии с образцом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цвет - PANTONE PMS349. RGB 0.112.60.</w:t>
            </w:r>
            <w:r>
              <w:rPr>
                <w:rFonts w:ascii="Times New Roman" w:hAnsi="Times New Roman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lang w:eastAsia="ru-RU"/>
              </w:rPr>
              <w:t>Внутренний корпус ручки матовый серебряного цвета, при этом заглушка серебряная глянцевая (выкрашены в массе), в соответствии с образцом.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Цвет подставки, внешнего и внутреннего корпуса ручки равномерный, без пятен,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непрокрасов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без вкраплений другого цвета. 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0874A93" wp14:editId="2144BF1F">
                  <wp:extent cx="1219200" cy="962025"/>
                  <wp:effectExtent l="0" t="0" r="0" b="9525"/>
                  <wp:docPr id="12" name="Рисунок 12" descr="cid:image019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id:image019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t>  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564DA4E" wp14:editId="6917DE91">
                  <wp:extent cx="1104900" cy="952500"/>
                  <wp:effectExtent l="0" t="0" r="0" b="0"/>
                  <wp:docPr id="11" name="Рисунок 11" descr="cid:image020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id:image020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3C240A8" wp14:editId="5E376105">
                  <wp:extent cx="1876425" cy="723900"/>
                  <wp:effectExtent l="0" t="0" r="9525" b="0"/>
                  <wp:docPr id="10" name="Рисунок 10" descr="cid:image021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id:image021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134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Наконечник ручки серебряного цвета, глянцевый.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Равномерный цвет наконечника ручки, без пятен,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непрокрасов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без вкраплений другого цвета.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E368CDD" wp14:editId="2DC6C61D">
                  <wp:extent cx="904875" cy="895350"/>
                  <wp:effectExtent l="0" t="0" r="9525" b="0"/>
                  <wp:docPr id="9" name="Рисунок 9" descr="cid:image022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id:image022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18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Пружина прозрачная бесцветная.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Равномерный цвет пружины, без вкраплений другого цвета.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2422369" wp14:editId="4E55506E">
                  <wp:extent cx="1266825" cy="1409700"/>
                  <wp:effectExtent l="0" t="0" r="9525" b="0"/>
                  <wp:docPr id="8" name="Рисунок 8" descr="cid:image023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id:image023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339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Логотип на подставке и на внешнем корпусе ручки серебряного цвета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Pantone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877С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Silver</w:t>
            </w:r>
            <w:proofErr w:type="spellEnd"/>
            <w:r>
              <w:rPr>
                <w:rFonts w:ascii="Times New Roman" w:hAnsi="Times New Roman"/>
                <w:lang w:eastAsia="ru-RU"/>
              </w:rPr>
              <w:t>).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 логотипа, нанесенного на подставку и внешний корпус ручки, равномерный, без пятен.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 w:line="36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033C858" wp14:editId="3D99CF7B">
                  <wp:extent cx="885825" cy="1495425"/>
                  <wp:effectExtent l="0" t="0" r="9525" b="9525"/>
                  <wp:docPr id="7" name="Рисунок 7" descr="cid:image024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id:image024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t xml:space="preserve">  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0B970A8" wp14:editId="7523C81A">
                  <wp:extent cx="1552575" cy="1438275"/>
                  <wp:effectExtent l="0" t="0" r="9525" b="9525"/>
                  <wp:docPr id="6" name="Рисунок 6" descr="cid:image025.jp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id:image025.jp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4E" w:rsidRDefault="0074494E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8C07CEF" wp14:editId="0B85E7D2">
                  <wp:extent cx="1809750" cy="1123950"/>
                  <wp:effectExtent l="0" t="0" r="0" b="0"/>
                  <wp:docPr id="5" name="Рисунок 5" descr="cid:image026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id:image026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94E" w:rsidTr="00CB73D8">
        <w:trPr>
          <w:trHeight w:val="424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94E" w:rsidRDefault="0074494E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4494E" w:rsidRDefault="0074494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Бренд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Логотип на подставку и на внешний корпус ручки нанесен методом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тампопечати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Размер логотипа, нанесенного  на подставку и верхний корпус ручки - 35±1 х 6,6±1 мм.</w:t>
            </w:r>
            <w:r>
              <w:rPr>
                <w:rFonts w:ascii="Times New Roman" w:hAnsi="Times New Roman"/>
                <w:lang w:eastAsia="ru-RU"/>
              </w:rPr>
              <w:br/>
              <w:t xml:space="preserve">Логотип – это всё нанесение (знак + текстовая часть). </w:t>
            </w:r>
            <w:r>
              <w:rPr>
                <w:rFonts w:ascii="Times New Roman" w:hAnsi="Times New Roman"/>
                <w:lang w:eastAsia="ru-RU"/>
              </w:rPr>
              <w:br/>
              <w:t xml:space="preserve">На подставке логотип размещен на одной стороне корпуса, а именно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по середине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грани, в которой нет отверстия для крепления пружины. Расстояние от нижней части подставки до нижней части логотипа - 7±1 мм, в соответствии с образцом.</w:t>
            </w:r>
            <w:r>
              <w:rPr>
                <w:rFonts w:ascii="Times New Roman" w:hAnsi="Times New Roman"/>
                <w:lang w:eastAsia="ru-RU"/>
              </w:rPr>
              <w:br/>
              <w:t>На внешнем корпусе ручки логотип нанесен на расстоянии 17±1 мм от заглушки ручки, в соответствии с образцом.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before="24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Логотип нанесен на подставку и  внешний корпус ручки  равномерно, отсутствуют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непропечатки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непрокрасы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все края логотипа ровные, без затеканий краски. Логотип не стирается при механическом воздействии, не смывается водой.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E" w:rsidRDefault="0074494E">
            <w:pPr>
              <w:spacing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1895CEE" wp14:editId="3DBF07AE">
                  <wp:extent cx="2390775" cy="2257425"/>
                  <wp:effectExtent l="0" t="0" r="9525" b="9525"/>
                  <wp:docPr id="4" name="Рисунок 4" descr="cid:image027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id:image027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496635E" wp14:editId="786F0016">
                  <wp:extent cx="1343025" cy="2524125"/>
                  <wp:effectExtent l="0" t="0" r="9525" b="9525"/>
                  <wp:docPr id="3" name="Рисунок 3" descr="cid:image028.png@01D27CBD.B9E4A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28.png@01D27CBD.B9E4A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r:link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94E" w:rsidRDefault="0074494E" w:rsidP="0074494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Ручка на подставке (образец):</w:t>
      </w:r>
    </w:p>
    <w:p w:rsidR="0074494E" w:rsidRDefault="0074494E" w:rsidP="0074494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15000" cy="3441630"/>
            <wp:effectExtent l="0" t="0" r="0" b="6985"/>
            <wp:docPr id="2" name="Рисунок 2" descr="cid:image029.jpg@01D27CBD.B9E4A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29.jpg@01D27CBD.B9E4ABC0"/>
                    <pic:cNvPicPr>
                      <a:picLocks noChangeAspect="1" noChangeArrowheads="1"/>
                    </pic:cNvPicPr>
                  </pic:nvPicPr>
                  <pic:blipFill>
                    <a:blip r:embed="rId61"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4E" w:rsidRDefault="0074494E" w:rsidP="0074494E">
      <w:pPr>
        <w:rPr>
          <w:rFonts w:ascii="Calibri" w:hAnsi="Calibri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1181100" cy="2838450"/>
            <wp:effectExtent l="0" t="0" r="0" b="0"/>
            <wp:docPr id="1" name="Рисунок 1" descr="cid:image030.jpg@01D27CBD.B9E4A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30.jpg@01D27CBD.B9E4ABC0"/>
                    <pic:cNvPicPr>
                      <a:picLocks noChangeAspect="1" noChangeArrowheads="1"/>
                    </pic:cNvPicPr>
                  </pic:nvPicPr>
                  <pic:blipFill>
                    <a:blip r:embed="rId63"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4E" w:rsidRDefault="0074494E" w:rsidP="0074494E"/>
    <w:p w:rsidR="0074494E" w:rsidRPr="0074494E" w:rsidRDefault="0074494E" w:rsidP="0074494E">
      <w:pPr>
        <w:jc w:val="center"/>
        <w:rPr>
          <w:b/>
        </w:rPr>
      </w:pPr>
    </w:p>
    <w:p w:rsidR="0074494E" w:rsidRPr="0074494E" w:rsidRDefault="0074494E"/>
    <w:sectPr w:rsidR="0074494E" w:rsidRPr="007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4E"/>
    <w:rsid w:val="001E1DF8"/>
    <w:rsid w:val="007108F3"/>
    <w:rsid w:val="00743C5E"/>
    <w:rsid w:val="0074494E"/>
    <w:rsid w:val="00CB73D8"/>
    <w:rsid w:val="00F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cid:image007.png@01D27CBD.B9E4ABC0" TargetMode="External"/><Relationship Id="rId26" Type="http://schemas.openxmlformats.org/officeDocument/2006/relationships/image" Target="cid:image011.png@01D27CBD.B9E4ABC0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image" Target="cid:image015.png@01D27CBD.B9E4ABC0" TargetMode="External"/><Relationship Id="rId42" Type="http://schemas.openxmlformats.org/officeDocument/2006/relationships/image" Target="cid:image019.png@01D27CBD.B9E4ABC0" TargetMode="External"/><Relationship Id="rId47" Type="http://schemas.openxmlformats.org/officeDocument/2006/relationships/image" Target="media/image22.png"/><Relationship Id="rId50" Type="http://schemas.openxmlformats.org/officeDocument/2006/relationships/image" Target="cid:image023.png@01D27CBD.B9E4ABC0" TargetMode="External"/><Relationship Id="rId55" Type="http://schemas.openxmlformats.org/officeDocument/2006/relationships/image" Target="media/image26.png"/><Relationship Id="rId63" Type="http://schemas.openxmlformats.org/officeDocument/2006/relationships/image" Target="media/image30.jpeg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image" Target="cid:image006.png@01D27CBD.B9E4ABC0" TargetMode="External"/><Relationship Id="rId20" Type="http://schemas.openxmlformats.org/officeDocument/2006/relationships/image" Target="cid:image008.png@01D27CBD.B9E4ABC0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image" Target="cid:image025.jpg@01D27CBD.B9E4ABC0" TargetMode="External"/><Relationship Id="rId62" Type="http://schemas.openxmlformats.org/officeDocument/2006/relationships/image" Target="cid:image029.jpg@01D27CBD.B9E4ABC0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27CBD.B9E4ABC0" TargetMode="External"/><Relationship Id="rId11" Type="http://schemas.openxmlformats.org/officeDocument/2006/relationships/image" Target="media/image4.png"/><Relationship Id="rId24" Type="http://schemas.openxmlformats.org/officeDocument/2006/relationships/image" Target="cid:image010.png@01D27CBD.B9E4ABC0" TargetMode="External"/><Relationship Id="rId32" Type="http://schemas.openxmlformats.org/officeDocument/2006/relationships/image" Target="cid:image014.png@01D27CBD.B9E4ABC0" TargetMode="External"/><Relationship Id="rId37" Type="http://schemas.openxmlformats.org/officeDocument/2006/relationships/image" Target="media/image17.png"/><Relationship Id="rId40" Type="http://schemas.openxmlformats.org/officeDocument/2006/relationships/image" Target="cid:image018.png@01D27CBD.B9E4ABC0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jpeg"/><Relationship Id="rId58" Type="http://schemas.openxmlformats.org/officeDocument/2006/relationships/image" Target="cid:image027.png@01D27CBD.B9E4ABC0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cid:image012.png@01D27CBD.B9E4ABC0" TargetMode="External"/><Relationship Id="rId36" Type="http://schemas.openxmlformats.org/officeDocument/2006/relationships/image" Target="cid:image016.png@01D27CBD.B9E4ABC0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jpeg"/><Relationship Id="rId10" Type="http://schemas.openxmlformats.org/officeDocument/2006/relationships/image" Target="cid:image003.png@01D27CBD.B9E4ABC0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image" Target="cid:image020.png@01D27CBD.B9E4ABC0" TargetMode="External"/><Relationship Id="rId52" Type="http://schemas.openxmlformats.org/officeDocument/2006/relationships/image" Target="cid:image024.png@01D27CBD.B9E4ABC0" TargetMode="External"/><Relationship Id="rId60" Type="http://schemas.openxmlformats.org/officeDocument/2006/relationships/image" Target="cid:image028.png@01D27CBD.B9E4ABC0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5.png@01D27CBD.B9E4ABC0" TargetMode="External"/><Relationship Id="rId22" Type="http://schemas.openxmlformats.org/officeDocument/2006/relationships/image" Target="cid:image009.png@01D27CBD.B9E4ABC0" TargetMode="External"/><Relationship Id="rId27" Type="http://schemas.openxmlformats.org/officeDocument/2006/relationships/image" Target="media/image12.png"/><Relationship Id="rId30" Type="http://schemas.openxmlformats.org/officeDocument/2006/relationships/image" Target="cid:image013.png@01D27CBD.B9E4ABC0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image" Target="cid:image022.png@01D27CBD.B9E4ABC0" TargetMode="External"/><Relationship Id="rId56" Type="http://schemas.openxmlformats.org/officeDocument/2006/relationships/image" Target="cid:image026.png@01D27CBD.B9E4ABC0" TargetMode="External"/><Relationship Id="rId64" Type="http://schemas.openxmlformats.org/officeDocument/2006/relationships/image" Target="cid:image030.jpg@01D27CBD.B9E4ABC0" TargetMode="External"/><Relationship Id="rId8" Type="http://schemas.openxmlformats.org/officeDocument/2006/relationships/image" Target="cid:image002.png@01D27CBD.B9E4ABC0" TargetMode="External"/><Relationship Id="rId51" Type="http://schemas.openxmlformats.org/officeDocument/2006/relationships/image" Target="media/image24.gif"/><Relationship Id="rId3" Type="http://schemas.openxmlformats.org/officeDocument/2006/relationships/settings" Target="settings.xml"/><Relationship Id="rId12" Type="http://schemas.openxmlformats.org/officeDocument/2006/relationships/image" Target="cid:image004.png@01D27CBD.B9E4ABC0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cid:image017.png@01D27CBD.B9E4ABC0" TargetMode="External"/><Relationship Id="rId46" Type="http://schemas.openxmlformats.org/officeDocument/2006/relationships/image" Target="cid:image021.png@01D27CBD.B9E4ABC0" TargetMode="External"/><Relationship Id="rId5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Анна Александровна</dc:creator>
  <cp:lastModifiedBy>Смирнов Илья Вячеславович</cp:lastModifiedBy>
  <cp:revision>2</cp:revision>
  <cp:lastPrinted>2017-02-03T07:35:00Z</cp:lastPrinted>
  <dcterms:created xsi:type="dcterms:W3CDTF">2017-02-06T06:35:00Z</dcterms:created>
  <dcterms:modified xsi:type="dcterms:W3CDTF">2017-02-06T06:35:00Z</dcterms:modified>
</cp:coreProperties>
</file>